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0"/>
          <w:szCs w:val="20"/>
        </w:rPr>
      </w:pPr>
      <w:r w:rsidDel="00000000" w:rsidR="00000000" w:rsidRPr="00000000">
        <w:rPr>
          <w:b w:val="1"/>
          <w:sz w:val="20"/>
          <w:szCs w:val="20"/>
          <w:rtl w:val="0"/>
        </w:rPr>
        <w:t xml:space="preserve">Waiver and Release of Liability Agreement</w:t>
        <w:br w:type="textWrapping"/>
        <w:t xml:space="preserve">Bold City Soccer Academy, LLC and Bold City Soccer Club, Inc. d/b/a Bold City Soccer</w:t>
      </w:r>
    </w:p>
    <w:p w:rsidR="00000000" w:rsidDel="00000000" w:rsidP="00000000" w:rsidRDefault="00000000" w:rsidRPr="00000000" w14:paraId="00000002">
      <w:pPr>
        <w:spacing w:after="240" w:before="240" w:lineRule="auto"/>
        <w:rPr>
          <w:b w:val="1"/>
          <w:sz w:val="20"/>
          <w:szCs w:val="20"/>
        </w:rPr>
      </w:pPr>
      <w:r w:rsidDel="00000000" w:rsidR="00000000" w:rsidRPr="00000000">
        <w:rPr>
          <w:b w:val="1"/>
          <w:sz w:val="20"/>
          <w:szCs w:val="20"/>
          <w:rtl w:val="0"/>
        </w:rPr>
        <w:t xml:space="preserve">Parent/Guardian Waiver for Minor Participants</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This Waiver and Release of Liability Agreement (the "Agreement") is executed by the undersigned parent or legal guardian ("Parent/Guardian") of the minor participant named below ("Player"), in favor of Bold City Soccer Academy, LLC and Bold City Soccer Club, Inc. (collectively, "Bold City Soccer"). This Agreement releases Bold City Soccer from any liability and waives the right to hold Bold City Soccer legally accountable for any injuries or damages that may occur during participation in soccer activities, events, and training sessions.</w:t>
      </w:r>
    </w:p>
    <w:p w:rsidR="00000000" w:rsidDel="00000000" w:rsidP="00000000" w:rsidRDefault="00000000" w:rsidRPr="00000000" w14:paraId="00000004">
      <w:pPr>
        <w:spacing w:after="240" w:before="240" w:lineRule="auto"/>
        <w:rPr>
          <w:sz w:val="20"/>
          <w:szCs w:val="20"/>
        </w:rPr>
      </w:pPr>
      <w:r w:rsidDel="00000000" w:rsidR="00000000" w:rsidRPr="00000000">
        <w:rPr>
          <w:b w:val="1"/>
          <w:sz w:val="20"/>
          <w:szCs w:val="20"/>
          <w:rtl w:val="0"/>
        </w:rPr>
        <w:t xml:space="preserve">1. Assumption of Risk:</w:t>
        <w:br w:type="textWrapping"/>
      </w:r>
      <w:r w:rsidDel="00000000" w:rsidR="00000000" w:rsidRPr="00000000">
        <w:rPr>
          <w:sz w:val="20"/>
          <w:szCs w:val="20"/>
          <w:rtl w:val="0"/>
        </w:rPr>
        <w:t xml:space="preserve">I, the undersigned Parent/Guardian, understand that participation in soccer activities involves physical exertion and potential hazards, including but not limited to physical injury, accidents, and adverse weather conditions. I acknowledge that my child’s participation is voluntary and assume all risks associated with participation.</w:t>
      </w:r>
    </w:p>
    <w:p w:rsidR="00000000" w:rsidDel="00000000" w:rsidP="00000000" w:rsidRDefault="00000000" w:rsidRPr="00000000" w14:paraId="00000005">
      <w:pPr>
        <w:spacing w:after="240" w:before="240" w:lineRule="auto"/>
        <w:rPr>
          <w:sz w:val="20"/>
          <w:szCs w:val="20"/>
        </w:rPr>
      </w:pPr>
      <w:r w:rsidDel="00000000" w:rsidR="00000000" w:rsidRPr="00000000">
        <w:rPr>
          <w:b w:val="1"/>
          <w:sz w:val="20"/>
          <w:szCs w:val="20"/>
          <w:rtl w:val="0"/>
        </w:rPr>
        <w:t xml:space="preserve">2. Release and Waiver of Liability:</w:t>
        <w:br w:type="textWrapping"/>
      </w:r>
      <w:r w:rsidDel="00000000" w:rsidR="00000000" w:rsidRPr="00000000">
        <w:rPr>
          <w:sz w:val="20"/>
          <w:szCs w:val="20"/>
          <w:rtl w:val="0"/>
        </w:rPr>
        <w:t xml:space="preserve">On behalf of myself, my child, and our personal representatives, heirs, and assigns, I hereby release, waive, discharge, and covenant not to sue Bold City Soccer, its owners, officers, employees, coaches, volunteers, and agents from any and all liability, claims, demands, or causes of action arising out of or related to any loss, damage, injury, or death that may be sustained by my child, whether caused by the negligence of Bold City Soccer or otherwise, while participating in any activity related to Bold City Soccer.</w:t>
      </w:r>
    </w:p>
    <w:p w:rsidR="00000000" w:rsidDel="00000000" w:rsidP="00000000" w:rsidRDefault="00000000" w:rsidRPr="00000000" w14:paraId="00000006">
      <w:pPr>
        <w:spacing w:after="240" w:before="240" w:lineRule="auto"/>
        <w:rPr>
          <w:sz w:val="20"/>
          <w:szCs w:val="20"/>
        </w:rPr>
      </w:pPr>
      <w:r w:rsidDel="00000000" w:rsidR="00000000" w:rsidRPr="00000000">
        <w:rPr>
          <w:b w:val="1"/>
          <w:sz w:val="20"/>
          <w:szCs w:val="20"/>
          <w:rtl w:val="0"/>
        </w:rPr>
        <w:t xml:space="preserve">3. Medical Treatment Authorization:</w:t>
        <w:br w:type="textWrapping"/>
      </w:r>
      <w:r w:rsidDel="00000000" w:rsidR="00000000" w:rsidRPr="00000000">
        <w:rPr>
          <w:sz w:val="20"/>
          <w:szCs w:val="20"/>
          <w:rtl w:val="0"/>
        </w:rPr>
        <w:t xml:space="preserve">In the event of an emergency, I authorize Bold City Soccer staff and representatives to secure from any licensed hospital, physician, or medical personnel any treatment deemed necessary for my child’s immediate care. I agree that I am responsible for all costs associated with medical treatment of my child.</w:t>
      </w:r>
    </w:p>
    <w:p w:rsidR="00000000" w:rsidDel="00000000" w:rsidP="00000000" w:rsidRDefault="00000000" w:rsidRPr="00000000" w14:paraId="00000007">
      <w:pPr>
        <w:spacing w:after="240" w:before="240" w:lineRule="auto"/>
        <w:rPr>
          <w:sz w:val="20"/>
          <w:szCs w:val="20"/>
        </w:rPr>
      </w:pPr>
      <w:r w:rsidDel="00000000" w:rsidR="00000000" w:rsidRPr="00000000">
        <w:rPr>
          <w:b w:val="1"/>
          <w:sz w:val="20"/>
          <w:szCs w:val="20"/>
          <w:rtl w:val="0"/>
        </w:rPr>
        <w:t xml:space="preserve">4. Indemnification:</w:t>
        <w:br w:type="textWrapping"/>
      </w:r>
      <w:r w:rsidDel="00000000" w:rsidR="00000000" w:rsidRPr="00000000">
        <w:rPr>
          <w:sz w:val="20"/>
          <w:szCs w:val="20"/>
          <w:rtl w:val="0"/>
        </w:rPr>
        <w:t xml:space="preserve">I agree to indemnify and hold harmless Bold City Soccer from any and all liabilities or claims made as a result of my child’s participation in soccer activities, whether caused by the negligence of Bold City Soccer or otherwise.</w:t>
      </w:r>
    </w:p>
    <w:p w:rsidR="00000000" w:rsidDel="00000000" w:rsidP="00000000" w:rsidRDefault="00000000" w:rsidRPr="00000000" w14:paraId="00000008">
      <w:pPr>
        <w:spacing w:after="240" w:before="240" w:lineRule="auto"/>
        <w:rPr>
          <w:sz w:val="20"/>
          <w:szCs w:val="20"/>
        </w:rPr>
      </w:pPr>
      <w:r w:rsidDel="00000000" w:rsidR="00000000" w:rsidRPr="00000000">
        <w:rPr>
          <w:b w:val="1"/>
          <w:sz w:val="20"/>
          <w:szCs w:val="20"/>
          <w:rtl w:val="0"/>
        </w:rPr>
        <w:t xml:space="preserve">5. Promotional Release:</w:t>
        <w:br w:type="textWrapping"/>
      </w:r>
      <w:r w:rsidDel="00000000" w:rsidR="00000000" w:rsidRPr="00000000">
        <w:rPr>
          <w:sz w:val="20"/>
          <w:szCs w:val="20"/>
          <w:rtl w:val="0"/>
        </w:rPr>
        <w:t xml:space="preserve">I grant Bold City Soccer permission to use photos or videos taken during soccer activities of my child for promotional, advertising, or social media purposes without compensation. I understand that these images may be used in marketing materials, on the website, and social media platforms.</w:t>
      </w:r>
    </w:p>
    <w:p w:rsidR="00000000" w:rsidDel="00000000" w:rsidP="00000000" w:rsidRDefault="00000000" w:rsidRPr="00000000" w14:paraId="00000009">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b w:val="1"/>
          <w:sz w:val="20"/>
          <w:szCs w:val="20"/>
          <w:rtl w:val="0"/>
        </w:rPr>
        <w:t xml:space="preserve">6. Governing Law:</w:t>
        <w:br w:type="textWrapping"/>
      </w:r>
      <w:r w:rsidDel="00000000" w:rsidR="00000000" w:rsidRPr="00000000">
        <w:rPr>
          <w:sz w:val="20"/>
          <w:szCs w:val="20"/>
          <w:rtl w:val="0"/>
        </w:rPr>
        <w:t xml:space="preserve">This Agreement shall be governed by the laws of the State of Florida. Any disputes or claims arising out of this Agreement shall be resolved in the courts of Duval County, Florida.</w:t>
      </w:r>
    </w:p>
    <w:p w:rsidR="00000000" w:rsidDel="00000000" w:rsidP="00000000" w:rsidRDefault="00000000" w:rsidRPr="00000000" w14:paraId="0000000B">
      <w:pPr>
        <w:spacing w:after="240" w:before="240" w:lineRule="auto"/>
        <w:rPr>
          <w:sz w:val="20"/>
          <w:szCs w:val="20"/>
        </w:rPr>
      </w:pPr>
      <w:r w:rsidDel="00000000" w:rsidR="00000000" w:rsidRPr="00000000">
        <w:rPr>
          <w:b w:val="1"/>
          <w:sz w:val="20"/>
          <w:szCs w:val="20"/>
          <w:rtl w:val="0"/>
        </w:rPr>
        <w:t xml:space="preserve">7. Agreement Binding on Successors:</w:t>
        <w:br w:type="textWrapping"/>
      </w:r>
      <w:r w:rsidDel="00000000" w:rsidR="00000000" w:rsidRPr="00000000">
        <w:rPr>
          <w:sz w:val="20"/>
          <w:szCs w:val="20"/>
          <w:rtl w:val="0"/>
        </w:rPr>
        <w:t xml:space="preserve">This Agreement shall be binding on the undersigned and the Player, and all respective personal representatives, heirs, assigns, and next of kin.</w:t>
      </w:r>
    </w:p>
    <w:p w:rsidR="00000000" w:rsidDel="00000000" w:rsidP="00000000" w:rsidRDefault="00000000" w:rsidRPr="00000000" w14:paraId="0000000C">
      <w:pPr>
        <w:spacing w:after="240" w:before="240" w:lineRule="auto"/>
        <w:rPr>
          <w:sz w:val="20"/>
          <w:szCs w:val="20"/>
        </w:rPr>
      </w:pPr>
      <w:r w:rsidDel="00000000" w:rsidR="00000000" w:rsidRPr="00000000">
        <w:rPr>
          <w:b w:val="1"/>
          <w:sz w:val="20"/>
          <w:szCs w:val="20"/>
          <w:rtl w:val="0"/>
        </w:rPr>
        <w:t xml:space="preserve">8. Cancellation Policy:</w:t>
        <w:br w:type="textWrapping"/>
      </w:r>
      <w:r w:rsidDel="00000000" w:rsidR="00000000" w:rsidRPr="00000000">
        <w:rPr>
          <w:sz w:val="20"/>
          <w:szCs w:val="20"/>
          <w:rtl w:val="0"/>
        </w:rPr>
        <w:t xml:space="preserve">Your enrollment is part of a membership-based program with automatic monthly payments of $185, running from </w:t>
      </w:r>
      <w:r w:rsidDel="00000000" w:rsidR="00000000" w:rsidRPr="00000000">
        <w:rPr>
          <w:b w:val="1"/>
          <w:sz w:val="20"/>
          <w:szCs w:val="20"/>
          <w:rtl w:val="0"/>
        </w:rPr>
        <w:t xml:space="preserve">June 1, 2025, to May 31, 2026</w:t>
      </w:r>
      <w:r w:rsidDel="00000000" w:rsidR="00000000" w:rsidRPr="00000000">
        <w:rPr>
          <w:sz w:val="20"/>
          <w:szCs w:val="20"/>
          <w:rtl w:val="0"/>
        </w:rPr>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sz w:val="20"/>
          <w:szCs w:val="20"/>
          <w:rtl w:val="0"/>
        </w:rPr>
        <w:t xml:space="preserve">All cancellations must be approved by the club. To release a player pass, the full annual payment must be completed—unless an alternative arrangement has been mutually agreed upon.</w: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By signing below, I acknowledge that I have read, understood, and agreed to the terms of this Agreement.</w:t>
      </w:r>
    </w:p>
    <w:p w:rsidR="00000000" w:rsidDel="00000000" w:rsidP="00000000" w:rsidRDefault="00000000" w:rsidRPr="00000000" w14:paraId="0000000F">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10">
      <w:pPr>
        <w:spacing w:after="240" w:before="240" w:line="480" w:lineRule="auto"/>
        <w:rPr>
          <w:sz w:val="20"/>
          <w:szCs w:val="20"/>
        </w:rPr>
      </w:pPr>
      <w:r w:rsidDel="00000000" w:rsidR="00000000" w:rsidRPr="00000000">
        <w:rPr>
          <w:b w:val="1"/>
          <w:sz w:val="20"/>
          <w:szCs w:val="20"/>
          <w:rtl w:val="0"/>
        </w:rPr>
        <w:t xml:space="preserve">Parent/Guardian Signature:</w:t>
      </w:r>
      <w:r w:rsidDel="00000000" w:rsidR="00000000" w:rsidRPr="00000000">
        <w:rPr>
          <w:b w:val="1"/>
          <w:sz w:val="20"/>
          <w:szCs w:val="20"/>
        </w:rPr>
        <mc:AlternateContent>
          <mc:Choice Requires="wpg">
            <w:drawing>
              <wp:inline distB="114300" distT="114300" distL="114300" distR="114300">
                <wp:extent cx="2095500" cy="400050"/>
                <wp:docPr id="2" name=""/>
                <a:graphic>
                  <a:graphicData uri="http://schemas.microsoft.com/office/word/2010/wordprocessingGroup">
                    <wpg:wgp>
                      <wpg:cNvGrpSpPr/>
                      <wpg:grpSpPr>
                        <a:xfrm>
                          <a:off x="0" y="0"/>
                          <a:ext cx="2095500" cy="400050"/>
                          <a:chOff x="0" y="0"/>
                          <a:chExt cx="2095500" cy="400050"/>
                        </a:xfrm>
                      </wpg:grpSpPr>
                      <wps:wsp>
                        <wps:cNvSpPr/>
                        <wps:cNvPr id="4" name="Shape 4"/>
                        <wps:spPr>
                          <a:xfrm>
                            <a:off x="0" y="0"/>
                            <a:ext cx="2095500" cy="400050"/>
                          </a:xfrm>
                          <a:prstGeom prst="rect">
                            <a:avLst/>
                          </a:prstGeom>
                          <a:noFill/>
                        </wps:spPr>
                        <wps:bodyPr/>
                      </wps:wsp>
                      <wps:wsp>
                        <wps:cNvSpPr/>
                        <wps:cNvPr id="5" name="Shape 5"/>
                        <wps:spPr>
                          <a:xfrm>
                            <a:off x="0" y="400050"/>
                            <a:ext cx="20955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sz w:val="20"/>
          <w:szCs w:val="20"/>
          <w:rtl w:val="0"/>
        </w:rPr>
        <w:t xml:space="preserve"> </w:t>
      </w:r>
    </w:p>
    <w:p w:rsidR="00000000" w:rsidDel="00000000" w:rsidP="00000000" w:rsidRDefault="00000000" w:rsidRPr="00000000" w14:paraId="00000011">
      <w:pPr>
        <w:spacing w:after="240" w:before="240" w:line="480" w:lineRule="auto"/>
        <w:rPr>
          <w:sz w:val="20"/>
          <w:szCs w:val="20"/>
        </w:rPr>
      </w:pPr>
      <w:r w:rsidDel="00000000" w:rsidR="00000000" w:rsidRPr="00000000">
        <w:rPr>
          <w:b w:val="1"/>
          <w:sz w:val="20"/>
          <w:szCs w:val="20"/>
          <w:rtl w:val="0"/>
        </w:rPr>
        <w:t xml:space="preserve">Date:</w:t>
      </w:r>
      <w:r w:rsidDel="00000000" w:rsidR="00000000" w:rsidRPr="00000000">
        <w:rPr>
          <w:sz w:val="20"/>
          <w:szCs w:val="20"/>
          <w:rtl w:val="0"/>
        </w:rPr>
        <w:t xml:space="preserve"> ______________________</w:t>
      </w:r>
    </w:p>
    <w:p w:rsidR="00000000" w:rsidDel="00000000" w:rsidP="00000000" w:rsidRDefault="00000000" w:rsidRPr="00000000" w14:paraId="00000012">
      <w:pPr>
        <w:spacing w:after="240" w:before="240" w:line="480" w:lineRule="auto"/>
        <w:rPr>
          <w:sz w:val="20"/>
          <w:szCs w:val="20"/>
        </w:rPr>
      </w:pPr>
      <w:r w:rsidDel="00000000" w:rsidR="00000000" w:rsidRPr="00000000">
        <w:rPr>
          <w:b w:val="1"/>
          <w:sz w:val="20"/>
          <w:szCs w:val="20"/>
          <w:rtl w:val="0"/>
        </w:rPr>
        <w:t xml:space="preserve">Printed Name of Parent/Guardian:</w:t>
      </w:r>
      <w:r w:rsidDel="00000000" w:rsidR="00000000" w:rsidRPr="00000000">
        <w:rPr>
          <w:sz w:val="20"/>
          <w:szCs w:val="20"/>
        </w:rPr>
        <mc:AlternateContent>
          <mc:Choice Requires="wpg">
            <w:drawing>
              <wp:inline distB="114300" distT="114300" distL="114300" distR="114300">
                <wp:extent cx="2095500" cy="400050"/>
                <wp:docPr id="1" name=""/>
                <a:graphic>
                  <a:graphicData uri="http://schemas.microsoft.com/office/word/2010/wordprocessingGroup">
                    <wpg:wgp>
                      <wpg:cNvGrpSpPr/>
                      <wpg:grpSpPr>
                        <a:xfrm>
                          <a:off x="0" y="0"/>
                          <a:ext cx="2095500" cy="400050"/>
                          <a:chOff x="0" y="0"/>
                          <a:chExt cx="2095500" cy="400050"/>
                        </a:xfrm>
                      </wpg:grpSpPr>
                      <wps:wsp>
                        <wps:cNvSpPr/>
                        <wps:cNvPr id="2" name="Shape 2"/>
                        <wps:spPr>
                          <a:xfrm>
                            <a:off x="0" y="0"/>
                            <a:ext cx="2095500" cy="400050"/>
                          </a:xfrm>
                          <a:prstGeom prst="rect">
                            <a:avLst/>
                          </a:prstGeom>
                          <a:noFill/>
                        </wps:spPr>
                        <wps:bodyPr/>
                      </wps:wsp>
                      <wps:wsp>
                        <wps:cNvSpPr/>
                        <wps:cNvPr id="3" name="Shape 3"/>
                        <wps:spPr>
                          <a:xfrm>
                            <a:off x="0" y="400050"/>
                            <a:ext cx="20955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13">
      <w:pPr>
        <w:spacing w:after="240" w:before="240" w:line="48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sz w:val="20"/>
          <w:szCs w:val="20"/>
          <w:rtl w:val="0"/>
        </w:rPr>
        <w:t xml:space="preserve">This Agreement is a legal document that includes a release of liability.</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1033463" cy="103346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33463" cy="1033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